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val="en-US" w:eastAsia="zh-CN"/>
        </w:rPr>
      </w:pPr>
      <w:r>
        <w:rPr>
          <w:rFonts w:hint="eastAsia"/>
          <w:lang w:val="en-US" w:eastAsia="zh-CN"/>
        </w:rPr>
        <w:t>客户须知</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sz w:val="32"/>
          <w:szCs w:val="32"/>
        </w:rPr>
      </w:pPr>
      <w:r>
        <w:rPr>
          <w:rFonts w:hint="eastAsia"/>
        </w:rPr>
        <w:t> </w:t>
      </w:r>
      <w:r>
        <w:rPr>
          <w:rFonts w:hint="eastAsia" w:ascii="仿宋" w:hAnsi="仿宋" w:eastAsia="仿宋" w:cs="仿宋"/>
          <w:sz w:val="32"/>
          <w:szCs w:val="32"/>
        </w:rPr>
        <w:t>    一、假肢矫形器是关系患者今后生活和康复的重要辅助器具，它的质量好坏直接影响到患者康复的效果和人身安全。因此，患者装配假肢和矫形器一定要到正规厂家装配，并且查看该单位是否取得经民政部门核准的假肢和矫形器（辅助器具）生产装配企业执业资格，制作人员是否具有国家假肢制作上岗职业资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二、假肢矫形器不是普通商品，是根据每一位患者的具体情况制作的，患者在装配假肢前，必须有假肢专业技术人员检查、诊断，技术人员会根据患者的残肢等具体情况为该患者综合制定详细的装配方案，因此每位患者的关节等配件的配置会有一定的差异，因人而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三、假肢能够补偿人体缺损部分的部分功能，但不能完全代偿已失去和缺损的原有功能。患者必须清楚认识到，假肢的补偿效果因人而异，患者的恢复效果不尽相同。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四、康复训练是装配假肢的重要环节。患者穿戴之前、后必须按照康复工作人员针对实际情况提出的康复训练计划进行耐心训练，否则达不到理想的代偿效果。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五、取完模型后，请您在招待所住房休息、耐心等待，未经许可，严禁进入生产车间场地。等假肢半成品制作好后，由制作师或康复训练师通知您到训练室进行康复训练。有特殊情况，请到门诊接待室咨询。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eastAsia="zh-CN"/>
        </w:rPr>
        <w:t>六</w:t>
      </w:r>
      <w:r>
        <w:rPr>
          <w:rFonts w:hint="eastAsia" w:ascii="仿宋" w:hAnsi="仿宋" w:eastAsia="仿宋" w:cs="仿宋"/>
          <w:sz w:val="32"/>
          <w:szCs w:val="32"/>
        </w:rPr>
        <w:t>、患者在假肢、矫形器制作过程中，如提出终止制作，我单位将扣除实际消耗的材料费、工时费、已使用的零部件费和其他相应的费用后，余额退还患者。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eastAsia="zh-CN"/>
        </w:rPr>
        <w:t>七</w:t>
      </w:r>
      <w:r>
        <w:rPr>
          <w:rFonts w:hint="eastAsia" w:ascii="仿宋" w:hAnsi="仿宋" w:eastAsia="仿宋" w:cs="仿宋"/>
          <w:sz w:val="32"/>
          <w:szCs w:val="32"/>
        </w:rPr>
        <w:t>、假肢、矫形器制作完工后，一般情况下，患者不得提出退货。确实因自身发生病变，不能穿戴，应出示三级甲等医院的证明，</w:t>
      </w:r>
      <w:r>
        <w:rPr>
          <w:rFonts w:hint="eastAsia" w:ascii="仿宋" w:hAnsi="仿宋" w:eastAsia="仿宋" w:cs="仿宋"/>
          <w:sz w:val="32"/>
          <w:szCs w:val="32"/>
          <w:lang w:eastAsia="zh-CN"/>
        </w:rPr>
        <w:t>另行处理</w:t>
      </w:r>
      <w:r>
        <w:rPr>
          <w:rFonts w:hint="eastAsia" w:ascii="仿宋" w:hAnsi="仿宋" w:eastAsia="仿宋" w:cs="仿宋"/>
          <w:sz w:val="32"/>
          <w:szCs w:val="32"/>
        </w:rPr>
        <w:t>。假肢、矫形器不得带走。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eastAsia="zh-CN"/>
        </w:rPr>
        <w:t>八</w:t>
      </w:r>
      <w:r>
        <w:rPr>
          <w:rFonts w:hint="eastAsia" w:ascii="仿宋" w:hAnsi="仿宋" w:eastAsia="仿宋" w:cs="仿宋"/>
          <w:sz w:val="32"/>
          <w:szCs w:val="32"/>
        </w:rPr>
        <w:t>、假肢或矫形器制作完成，并经质量检验和训练调试合格后，请您在康复训练表上签字验收。我中心将提供保修书一份，保修证书由制作人员和患者签字。保修时，请出示保修证书。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eastAsia="zh-CN"/>
        </w:rPr>
        <w:t>九</w:t>
      </w:r>
      <w:r>
        <w:rPr>
          <w:rFonts w:hint="eastAsia" w:ascii="仿宋" w:hAnsi="仿宋" w:eastAsia="仿宋" w:cs="仿宋"/>
          <w:sz w:val="32"/>
          <w:szCs w:val="32"/>
        </w:rPr>
        <w:t>、我中心全体人员竭诚为您服务，严禁职工索要、收取患者钱物。您在康复期间，若发生服务质量问题，请您及时拨打售后服务电话</w:t>
      </w:r>
      <w:r>
        <w:rPr>
          <w:rFonts w:hint="eastAsia" w:ascii="仿宋" w:hAnsi="仿宋" w:eastAsia="仿宋" w:cs="仿宋"/>
          <w:sz w:val="32"/>
          <w:szCs w:val="32"/>
          <w:lang w:val="en-US" w:eastAsia="zh-CN"/>
        </w:rPr>
        <w:t>0791-86118031</w:t>
      </w:r>
      <w:r>
        <w:rPr>
          <w:rFonts w:hint="eastAsia" w:ascii="仿宋" w:hAnsi="仿宋" w:eastAsia="仿宋" w:cs="仿宋"/>
          <w:sz w:val="32"/>
          <w:szCs w:val="32"/>
        </w:rPr>
        <w:t>向我们反映或投诉，我们一定维护您的合法权益。您也可登陆</w:t>
      </w:r>
      <w:r>
        <w:rPr>
          <w:rFonts w:hint="eastAsia" w:ascii="仿宋" w:hAnsi="仿宋" w:eastAsia="仿宋" w:cs="仿宋"/>
          <w:sz w:val="32"/>
          <w:szCs w:val="32"/>
          <w:lang w:eastAsia="zh-CN"/>
        </w:rPr>
        <w:t>江西省康复辅具技术</w:t>
      </w:r>
      <w:r>
        <w:rPr>
          <w:rFonts w:hint="eastAsia" w:ascii="仿宋" w:hAnsi="仿宋" w:eastAsia="仿宋" w:cs="仿宋"/>
          <w:sz w:val="32"/>
          <w:szCs w:val="32"/>
        </w:rPr>
        <w:t>中心网站</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"http://hunanjz.mca.gov.cn/" </w:instrText>
      </w:r>
      <w:r>
        <w:rPr>
          <w:rFonts w:hint="eastAsia" w:ascii="仿宋" w:hAnsi="仿宋" w:eastAsia="仿宋" w:cs="仿宋"/>
          <w:sz w:val="32"/>
          <w:szCs w:val="32"/>
        </w:rPr>
        <w:fldChar w:fldCharType="separate"/>
      </w:r>
      <w:r>
        <w:rPr>
          <w:rStyle w:val="6"/>
          <w:rFonts w:hint="eastAsia" w:ascii="仿宋" w:hAnsi="仿宋" w:eastAsia="仿宋" w:cs="仿宋"/>
          <w:b w:val="0"/>
          <w:i w:val="0"/>
          <w:caps w:val="0"/>
          <w:color w:val="696969"/>
          <w:spacing w:val="0"/>
          <w:sz w:val="32"/>
          <w:szCs w:val="32"/>
          <w:u w:val="none"/>
        </w:rPr>
        <w:t>http</w:t>
      </w:r>
      <w:bookmarkStart w:id="0" w:name="_GoBack"/>
      <w:bookmarkEnd w:id="0"/>
      <w:r>
        <w:rPr>
          <w:rStyle w:val="6"/>
          <w:rFonts w:hint="eastAsia" w:ascii="仿宋" w:hAnsi="仿宋" w:eastAsia="仿宋" w:cs="仿宋"/>
          <w:b w:val="0"/>
          <w:i w:val="0"/>
          <w:caps w:val="0"/>
          <w:color w:val="696969"/>
          <w:spacing w:val="0"/>
          <w:sz w:val="32"/>
          <w:szCs w:val="32"/>
          <w:u w:val="none"/>
        </w:rPr>
        <w:t>://</w:t>
      </w:r>
      <w:r>
        <w:rPr>
          <w:rStyle w:val="6"/>
          <w:rFonts w:hint="eastAsia" w:ascii="仿宋" w:hAnsi="仿宋" w:eastAsia="仿宋" w:cs="仿宋"/>
          <w:b w:val="0"/>
          <w:i w:val="0"/>
          <w:caps w:val="0"/>
          <w:color w:val="696969"/>
          <w:spacing w:val="0"/>
          <w:sz w:val="32"/>
          <w:szCs w:val="32"/>
          <w:u w:val="none"/>
          <w:lang w:val="en-US" w:eastAsia="zh-CN"/>
        </w:rPr>
        <w:t>w</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ww.jxkffj.com</w:t>
      </w:r>
      <w:r>
        <w:rPr>
          <w:rFonts w:hint="eastAsia" w:ascii="仿宋" w:hAnsi="仿宋" w:eastAsia="仿宋" w:cs="仿宋"/>
          <w:sz w:val="32"/>
          <w:szCs w:val="32"/>
        </w:rPr>
        <w:t>，进一步查询了解假肢矫形器方面的最新政策和信息。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7514FA"/>
    <w:rsid w:val="08B90AA7"/>
    <w:rsid w:val="6F7514FA"/>
    <w:rsid w:val="7F664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100" w:beforeLines="100" w:after="100" w:afterLines="100" w:line="576" w:lineRule="auto"/>
      <w:ind w:left="0" w:leftChars="0" w:right="0" w:rightChars="0" w:firstLine="0" w:firstLineChars="0"/>
      <w:jc w:val="center"/>
      <w:outlineLvl w:val="0"/>
    </w:pPr>
    <w:rPr>
      <w:rFonts w:eastAsia="黑体" w:asciiTheme="minorAscii" w:hAnsiTheme="minorAscii"/>
      <w:b/>
      <w:kern w:val="44"/>
      <w:sz w:val="44"/>
      <w:szCs w:val="22"/>
    </w:rPr>
  </w:style>
  <w:style w:type="paragraph" w:styleId="3">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2017-11-30T08:47:00Z</dcterms:created>
  <dc:creator>贝拉Aglaia</dc:creator>
  <cp:lastModifiedBy>贝拉Aglaia</cp:lastModifiedBy>
  <dcterms:modified xsi:type="dcterms:W3CDTF">2018-05-18T05:40:17Z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